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086B" w14:textId="77777777" w:rsidR="00E60552" w:rsidRPr="00D0702E" w:rsidRDefault="00E60552" w:rsidP="00D0702E">
      <w:pPr>
        <w:spacing w:after="0" w:line="276" w:lineRule="auto"/>
        <w:jc w:val="both"/>
        <w:rPr>
          <w:rFonts w:ascii="Arial" w:hAnsi="Arial" w:cs="Arial"/>
          <w:b/>
          <w:bCs/>
          <w:sz w:val="28"/>
          <w:szCs w:val="28"/>
          <w:lang w:val="ro-RO"/>
        </w:rPr>
      </w:pPr>
    </w:p>
    <w:p w14:paraId="2647B13D" w14:textId="77777777" w:rsidR="00E60552" w:rsidRPr="00D0702E" w:rsidRDefault="00000000" w:rsidP="00D0702E">
      <w:pPr>
        <w:spacing w:after="0" w:line="276" w:lineRule="auto"/>
        <w:rPr>
          <w:rFonts w:ascii="Arial" w:hAnsi="Arial" w:cs="Arial"/>
          <w:b/>
          <w:bCs/>
          <w:sz w:val="28"/>
          <w:szCs w:val="28"/>
          <w:lang w:val="ro-RO"/>
        </w:rPr>
      </w:pPr>
      <w:r w:rsidRPr="00D0702E">
        <w:rPr>
          <w:rFonts w:ascii="Arial" w:hAnsi="Arial" w:cs="Arial"/>
          <w:b/>
          <w:bCs/>
          <w:sz w:val="28"/>
          <w:szCs w:val="28"/>
          <w:lang w:val="ro-RO"/>
        </w:rPr>
        <w:t xml:space="preserve">CENTRUL CULTURAL MUNICIPAL „GEORGE COȘBUC” BISTRIȚA </w:t>
      </w:r>
    </w:p>
    <w:p w14:paraId="276725C3" w14:textId="3E839EE2" w:rsidR="00E60552" w:rsidRPr="00D0702E" w:rsidRDefault="00000000" w:rsidP="00D0702E">
      <w:pPr>
        <w:spacing w:after="0" w:line="276" w:lineRule="auto"/>
        <w:rPr>
          <w:rFonts w:ascii="Arial" w:hAnsi="Arial" w:cs="Arial"/>
          <w:b/>
          <w:bCs/>
          <w:sz w:val="28"/>
          <w:szCs w:val="28"/>
          <w:lang w:val="ro-RO"/>
        </w:rPr>
      </w:pPr>
      <w:bookmarkStart w:id="0" w:name="_Hlk106638352"/>
      <w:r w:rsidRPr="00D0702E">
        <w:rPr>
          <w:rFonts w:ascii="Arial" w:hAnsi="Arial" w:cs="Arial"/>
          <w:b/>
          <w:bCs/>
          <w:sz w:val="28"/>
          <w:szCs w:val="28"/>
          <w:lang w:val="ro-RO"/>
        </w:rPr>
        <w:t xml:space="preserve">Nr. </w:t>
      </w:r>
      <w:r w:rsidR="00AA6C2E" w:rsidRPr="00D0702E">
        <w:rPr>
          <w:rFonts w:ascii="Arial" w:hAnsi="Arial" w:cs="Arial"/>
          <w:b/>
          <w:bCs/>
          <w:sz w:val="28"/>
          <w:szCs w:val="28"/>
          <w:lang w:val="ro-RO"/>
        </w:rPr>
        <w:t>967/11.05.2026</w:t>
      </w:r>
    </w:p>
    <w:bookmarkEnd w:id="0"/>
    <w:p w14:paraId="6699DC36" w14:textId="77777777" w:rsidR="00E60552" w:rsidRPr="00D0702E" w:rsidRDefault="00E60552" w:rsidP="00D0702E">
      <w:pPr>
        <w:spacing w:after="0" w:line="276" w:lineRule="auto"/>
        <w:ind w:firstLine="720"/>
        <w:rPr>
          <w:rFonts w:ascii="Arial" w:hAnsi="Arial" w:cs="Arial"/>
          <w:b/>
          <w:bCs/>
          <w:sz w:val="28"/>
          <w:szCs w:val="28"/>
          <w:lang w:val="ro-RO"/>
        </w:rPr>
      </w:pPr>
    </w:p>
    <w:p w14:paraId="6686C6F5" w14:textId="77777777" w:rsidR="0082013A" w:rsidRPr="00D0702E" w:rsidRDefault="0082013A" w:rsidP="00D0702E">
      <w:pPr>
        <w:spacing w:after="0" w:line="276" w:lineRule="auto"/>
        <w:ind w:firstLine="720"/>
        <w:rPr>
          <w:rFonts w:ascii="Arial" w:hAnsi="Arial" w:cs="Arial"/>
          <w:b/>
          <w:bCs/>
          <w:sz w:val="28"/>
          <w:szCs w:val="28"/>
          <w:lang w:val="ro-RO"/>
        </w:rPr>
      </w:pPr>
    </w:p>
    <w:p w14:paraId="37A1FDD3" w14:textId="77777777" w:rsidR="00E60552" w:rsidRPr="00D0702E" w:rsidRDefault="00000000" w:rsidP="00D0702E">
      <w:pPr>
        <w:spacing w:after="0" w:line="276" w:lineRule="auto"/>
        <w:ind w:firstLine="720"/>
        <w:jc w:val="center"/>
        <w:rPr>
          <w:rFonts w:ascii="Arial" w:hAnsi="Arial" w:cs="Arial"/>
          <w:b/>
          <w:bCs/>
          <w:sz w:val="28"/>
          <w:szCs w:val="28"/>
          <w:lang w:val="ro-RO"/>
        </w:rPr>
      </w:pPr>
      <w:r w:rsidRPr="00D0702E">
        <w:rPr>
          <w:rFonts w:ascii="Arial" w:hAnsi="Arial" w:cs="Arial"/>
          <w:b/>
          <w:bCs/>
          <w:sz w:val="28"/>
          <w:szCs w:val="28"/>
          <w:lang w:val="ro-RO"/>
        </w:rPr>
        <w:t xml:space="preserve">NOTA DE FUNDAMENTARE  </w:t>
      </w:r>
    </w:p>
    <w:p w14:paraId="6DEAD9A3" w14:textId="77777777" w:rsidR="0049612E" w:rsidRPr="00D0702E" w:rsidRDefault="0049612E" w:rsidP="00D0702E">
      <w:pPr>
        <w:spacing w:after="0" w:line="276" w:lineRule="auto"/>
        <w:ind w:firstLine="720"/>
        <w:jc w:val="center"/>
        <w:rPr>
          <w:rFonts w:ascii="Arial" w:hAnsi="Arial" w:cs="Arial"/>
          <w:sz w:val="28"/>
          <w:szCs w:val="28"/>
          <w:lang w:val="ro-RO"/>
        </w:rPr>
      </w:pPr>
      <w:r w:rsidRPr="00D0702E">
        <w:rPr>
          <w:rFonts w:ascii="Arial" w:hAnsi="Arial" w:cs="Arial"/>
          <w:sz w:val="28"/>
          <w:szCs w:val="28"/>
          <w:lang w:val="ro-RO"/>
        </w:rPr>
        <w:t xml:space="preserve">la Proiectul de hotărâre </w:t>
      </w:r>
    </w:p>
    <w:p w14:paraId="5C936B4E" w14:textId="65AC3C59" w:rsidR="00E60552" w:rsidRPr="00D0702E" w:rsidRDefault="0049612E" w:rsidP="00D0702E">
      <w:pPr>
        <w:spacing w:after="0" w:line="276" w:lineRule="auto"/>
        <w:ind w:firstLine="720"/>
        <w:jc w:val="center"/>
        <w:rPr>
          <w:rFonts w:ascii="Arial" w:hAnsi="Arial" w:cs="Arial"/>
          <w:sz w:val="28"/>
          <w:szCs w:val="28"/>
          <w:lang w:val="ro-RO"/>
        </w:rPr>
      </w:pPr>
      <w:r w:rsidRPr="00D0702E">
        <w:rPr>
          <w:rFonts w:ascii="Arial" w:hAnsi="Arial" w:cs="Arial"/>
          <w:sz w:val="28"/>
          <w:szCs w:val="28"/>
          <w:lang w:val="ro-RO"/>
        </w:rPr>
        <w:t>privind aprobarea Organigramei, Statul de funcții și a Regulamentului de Organizare și Funcționare al Centrului Cultural Municipal „George Coșbuc” Bistrița</w:t>
      </w:r>
    </w:p>
    <w:p w14:paraId="15EF03B5" w14:textId="77777777" w:rsidR="0082013A" w:rsidRPr="00D0702E" w:rsidRDefault="0082013A" w:rsidP="00D0702E">
      <w:pPr>
        <w:spacing w:after="0" w:line="276" w:lineRule="auto"/>
        <w:ind w:firstLine="720"/>
        <w:jc w:val="center"/>
        <w:rPr>
          <w:rFonts w:ascii="Arial" w:hAnsi="Arial" w:cs="Arial"/>
          <w:b/>
          <w:bCs/>
          <w:sz w:val="28"/>
          <w:szCs w:val="28"/>
          <w:lang w:val="ro-RO"/>
        </w:rPr>
      </w:pPr>
    </w:p>
    <w:p w14:paraId="3C1F9DA0" w14:textId="77777777" w:rsidR="00E60552" w:rsidRPr="00D0702E" w:rsidRDefault="00000000" w:rsidP="00D0702E">
      <w:pPr>
        <w:spacing w:line="276" w:lineRule="auto"/>
        <w:ind w:firstLine="720"/>
        <w:jc w:val="both"/>
        <w:rPr>
          <w:rFonts w:ascii="Arial" w:hAnsi="Arial" w:cs="Arial"/>
          <w:sz w:val="28"/>
          <w:szCs w:val="28"/>
          <w:lang w:val="ro-RO"/>
        </w:rPr>
      </w:pPr>
      <w:r w:rsidRPr="00D0702E">
        <w:rPr>
          <w:rFonts w:ascii="Arial" w:hAnsi="Arial" w:cs="Arial"/>
          <w:sz w:val="28"/>
          <w:szCs w:val="28"/>
          <w:lang w:val="ro-RO"/>
        </w:rPr>
        <w:t>Centrul Cultural Municipal „George Coșbuc” Bistrița este o instituție publică de cultură, de spectacole și concerte, de interes local, cu personalitate juridică, care elaborează și asigură aplicarea strategiei și politicilor în domeniul culturii și care oferă servicii culturale de utilitate publică în domeniul său de competență. Centrul Cultural Municipal „George Coșbuc” Bistrița este finanțat din venituri proprii și din subvenții alocate de la bugetul local, fiind ordonator terțiar de credite. În acest sens, Centrul Cultural Municipal „George Coșbuc” Bistrița este furnizor de servicii culturale de specialitate, structurat organizatoric potrivit organigramei, astfel încât funcționarea acestuia să asigure îndeplinirea atribuțiilor ce îi revin potrivit legii.</w:t>
      </w:r>
    </w:p>
    <w:p w14:paraId="23EECDFB" w14:textId="77777777" w:rsidR="00E60552" w:rsidRPr="00D0702E" w:rsidRDefault="00000000" w:rsidP="00D0702E">
      <w:pPr>
        <w:spacing w:line="276" w:lineRule="auto"/>
        <w:ind w:firstLine="720"/>
        <w:jc w:val="both"/>
        <w:rPr>
          <w:rFonts w:ascii="Arial" w:hAnsi="Arial" w:cs="Arial"/>
          <w:sz w:val="28"/>
          <w:szCs w:val="28"/>
          <w:lang w:val="ro-RO"/>
        </w:rPr>
      </w:pPr>
      <w:r w:rsidRPr="00D0702E">
        <w:rPr>
          <w:rFonts w:ascii="Arial" w:hAnsi="Arial" w:cs="Arial"/>
          <w:sz w:val="28"/>
          <w:szCs w:val="28"/>
          <w:lang w:val="ro-RO"/>
        </w:rPr>
        <w:t xml:space="preserve">Centrul Cultural Municipal „George Coșbuc” Bistrița își desfășoară activitatea în conformitate cu prevederile legislației române în vigoare, este organizat și funcționează în conformitate cu prevederile Ordonanței Guvernului nr.21/2007 </w:t>
      </w:r>
      <w:bookmarkStart w:id="1" w:name="_Hlk124941404"/>
      <w:r w:rsidRPr="00D0702E">
        <w:rPr>
          <w:rFonts w:ascii="Arial" w:hAnsi="Arial" w:cs="Arial"/>
          <w:sz w:val="28"/>
          <w:szCs w:val="28"/>
          <w:lang w:val="ro-RO"/>
        </w:rPr>
        <w:t>privind instituțiile și companiile de spectacole sau concerte, precum și desfășurarea activității de impresariat artistic, cu modificările și completările ulterioare</w:t>
      </w:r>
      <w:bookmarkEnd w:id="1"/>
      <w:r w:rsidRPr="00D0702E">
        <w:rPr>
          <w:rFonts w:ascii="Arial" w:hAnsi="Arial" w:cs="Arial"/>
          <w:sz w:val="28"/>
          <w:szCs w:val="28"/>
          <w:lang w:val="ro-RO"/>
        </w:rPr>
        <w:t>, prevederile Ordonanței de urgență a Guvernului nr. 189/2008 privind managementul instituțiilor publice de cultură, cu modificările și completările ulterioare, prevederile Ordonanței Guvernului nr.51/1998 privind îmbunătățirea sistemului de finanțare a programelor și proiectelor culturale cu modificările și completările ulterioare, prevederile Legii nr.8/1996 privind dreptul de autor și drepturile conexe, republicată.</w:t>
      </w:r>
    </w:p>
    <w:p w14:paraId="1B60DB45" w14:textId="5BADC31E" w:rsidR="00E60552" w:rsidRPr="00D0702E" w:rsidRDefault="00000000" w:rsidP="00D0702E">
      <w:pPr>
        <w:spacing w:after="0" w:line="276" w:lineRule="auto"/>
        <w:ind w:firstLine="720"/>
        <w:jc w:val="both"/>
        <w:rPr>
          <w:rFonts w:ascii="Arial" w:hAnsi="Arial" w:cs="Arial"/>
          <w:color w:val="000000"/>
          <w:sz w:val="28"/>
          <w:szCs w:val="28"/>
          <w:lang w:val="ro-RO"/>
        </w:rPr>
      </w:pPr>
      <w:bookmarkStart w:id="2" w:name="_Hlk103157653"/>
      <w:bookmarkStart w:id="3" w:name="_Hlk106356517"/>
      <w:bookmarkStart w:id="4" w:name="_Hlk90466413"/>
      <w:r w:rsidRPr="00D0702E">
        <w:rPr>
          <w:rFonts w:ascii="Arial" w:hAnsi="Arial" w:cs="Arial"/>
          <w:sz w:val="28"/>
          <w:szCs w:val="28"/>
          <w:lang w:val="ro-RO"/>
        </w:rPr>
        <w:t>În luna</w:t>
      </w:r>
      <w:r w:rsidR="000A7B3E" w:rsidRPr="00D0702E">
        <w:rPr>
          <w:rFonts w:ascii="Arial" w:hAnsi="Arial" w:cs="Arial"/>
          <w:sz w:val="28"/>
          <w:szCs w:val="28"/>
          <w:lang w:val="ro-RO"/>
        </w:rPr>
        <w:t xml:space="preserve"> iulie</w:t>
      </w:r>
      <w:r w:rsidRPr="00D0702E">
        <w:rPr>
          <w:rFonts w:ascii="Arial" w:hAnsi="Arial" w:cs="Arial"/>
          <w:sz w:val="28"/>
          <w:szCs w:val="28"/>
          <w:lang w:val="ro-RO"/>
        </w:rPr>
        <w:t xml:space="preserve"> 202</w:t>
      </w:r>
      <w:r w:rsidR="000A7B3E" w:rsidRPr="00D0702E">
        <w:rPr>
          <w:rFonts w:ascii="Arial" w:hAnsi="Arial" w:cs="Arial"/>
          <w:sz w:val="28"/>
          <w:szCs w:val="28"/>
          <w:lang w:val="ro-RO"/>
        </w:rPr>
        <w:t>4</w:t>
      </w:r>
      <w:r w:rsidRPr="00D0702E">
        <w:rPr>
          <w:rFonts w:ascii="Arial" w:hAnsi="Arial" w:cs="Arial"/>
          <w:sz w:val="28"/>
          <w:szCs w:val="28"/>
          <w:lang w:val="ro-RO"/>
        </w:rPr>
        <w:t xml:space="preserve">, Consiliul local al municipiului Bistrița a aprobat </w:t>
      </w:r>
      <w:r w:rsidRPr="00D0702E">
        <w:rPr>
          <w:rFonts w:ascii="Arial" w:hAnsi="Arial" w:cs="Arial"/>
          <w:color w:val="000000"/>
          <w:sz w:val="28"/>
          <w:szCs w:val="28"/>
          <w:lang w:val="ro-RO"/>
        </w:rPr>
        <w:t>Organigrama, Statul de funcții și Regulamentul de Organizare și Funcționare a Centrului Cultural Municipal „George Coșbuc” Bistrița prin HCL nr.</w:t>
      </w:r>
      <w:r w:rsidR="000A7B3E" w:rsidRPr="00D0702E">
        <w:rPr>
          <w:rFonts w:ascii="Arial" w:hAnsi="Arial" w:cs="Arial"/>
          <w:color w:val="000000"/>
          <w:sz w:val="28"/>
          <w:szCs w:val="28"/>
          <w:lang w:val="ro-RO"/>
        </w:rPr>
        <w:t>129</w:t>
      </w:r>
      <w:r w:rsidRPr="00D0702E">
        <w:rPr>
          <w:rFonts w:ascii="Arial" w:hAnsi="Arial" w:cs="Arial"/>
          <w:color w:val="000000"/>
          <w:sz w:val="28"/>
          <w:szCs w:val="28"/>
          <w:lang w:val="ro-RO"/>
        </w:rPr>
        <w:t>/2024.</w:t>
      </w:r>
      <w:r w:rsidR="00050F0C" w:rsidRPr="00D0702E">
        <w:rPr>
          <w:rFonts w:ascii="Arial" w:hAnsi="Arial" w:cs="Arial"/>
          <w:sz w:val="28"/>
          <w:szCs w:val="28"/>
        </w:rPr>
        <w:t xml:space="preserve"> </w:t>
      </w:r>
      <w:r w:rsidR="00050F0C" w:rsidRPr="00D0702E">
        <w:rPr>
          <w:rFonts w:ascii="Arial" w:hAnsi="Arial" w:cs="Arial"/>
          <w:color w:val="000000"/>
          <w:sz w:val="28"/>
          <w:szCs w:val="28"/>
          <w:lang w:val="ro-RO"/>
        </w:rPr>
        <w:t>La data prezentei, structura organizatorică aprobată cuprinde un număr total de 67 posturi, din care 4 posturi de conducere și 63 posturi de execuție.</w:t>
      </w:r>
    </w:p>
    <w:p w14:paraId="4818B2BC" w14:textId="67189D6F" w:rsidR="00050F0C" w:rsidRPr="00D0702E" w:rsidRDefault="00050F0C" w:rsidP="00D0702E">
      <w:pPr>
        <w:spacing w:after="0" w:line="276" w:lineRule="auto"/>
        <w:ind w:firstLine="720"/>
        <w:jc w:val="both"/>
        <w:rPr>
          <w:rFonts w:ascii="Arial" w:hAnsi="Arial" w:cs="Arial"/>
          <w:color w:val="000000"/>
          <w:sz w:val="28"/>
          <w:szCs w:val="28"/>
          <w:lang w:val="ro-RO"/>
        </w:rPr>
      </w:pPr>
      <w:r w:rsidRPr="00D0702E">
        <w:rPr>
          <w:rFonts w:ascii="Arial" w:hAnsi="Arial" w:cs="Arial"/>
          <w:color w:val="000000"/>
          <w:sz w:val="28"/>
          <w:szCs w:val="28"/>
          <w:lang w:val="ro-RO"/>
        </w:rPr>
        <w:lastRenderedPageBreak/>
        <w:t>Prin reorganizarea propusă, numărul total de posturi din cadrul instituției se reduce de la 67 posturi aprobate în prezent la 32 posturi, rezultând o diminuare cu 35 posturi, respectiv o reducere de aproximativ 52% a structurii organizatorice.</w:t>
      </w:r>
    </w:p>
    <w:p w14:paraId="26A5FBE7" w14:textId="392ABADA" w:rsidR="003A236E" w:rsidRPr="00D0702E" w:rsidRDefault="003A236E" w:rsidP="00D0702E">
      <w:pPr>
        <w:spacing w:after="0" w:line="276" w:lineRule="auto"/>
        <w:ind w:firstLine="720"/>
        <w:jc w:val="both"/>
        <w:rPr>
          <w:rFonts w:ascii="Arial" w:hAnsi="Arial" w:cs="Arial"/>
          <w:sz w:val="28"/>
          <w:szCs w:val="28"/>
          <w:lang w:val="ro-RO"/>
        </w:rPr>
      </w:pPr>
      <w:r w:rsidRPr="00D0702E">
        <w:rPr>
          <w:rFonts w:ascii="Arial" w:hAnsi="Arial" w:cs="Arial"/>
          <w:sz w:val="28"/>
          <w:szCs w:val="28"/>
          <w:lang w:val="ro-RO"/>
        </w:rPr>
        <w:t>Pentru eficientizarea activității Centrului Cultural Municipal „George Coșbuc” Bistrița și adaptarea structurii organizatorice la noile cerințe de performanță și profesionalizare instituțională, propunem următoarele modificări privind modificarea organigramei, statului de funcții și regulamentului de organizare și funcționare:</w:t>
      </w:r>
    </w:p>
    <w:p w14:paraId="73A74373" w14:textId="77777777" w:rsidR="005433DD" w:rsidRPr="00D0702E" w:rsidRDefault="005433DD" w:rsidP="00D0702E">
      <w:pPr>
        <w:spacing w:before="100" w:beforeAutospacing="1" w:after="100" w:afterAutospacing="1" w:line="276" w:lineRule="auto"/>
        <w:outlineLvl w:val="1"/>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I. Reorganizarea structurii „Programe Culturale”</w:t>
      </w:r>
    </w:p>
    <w:p w14:paraId="72D37E4C" w14:textId="4292F7E0" w:rsidR="005433DD" w:rsidRPr="00D0702E" w:rsidRDefault="005433DD" w:rsidP="00D0702E">
      <w:p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Structura funcțională existentă necesită adaptarea la standardele actuale specifice instituțiilor publice de spectacole și concerte, în vederea consolidării activității cultural-artistice și a dezvoltării capacității instituționale privind:</w:t>
      </w:r>
    </w:p>
    <w:p w14:paraId="36A11CA0" w14:textId="77777777" w:rsidR="005433DD" w:rsidRPr="00D0702E" w:rsidRDefault="005433DD" w:rsidP="00D0702E">
      <w:pPr>
        <w:numPr>
          <w:ilvl w:val="0"/>
          <w:numId w:val="8"/>
        </w:numPr>
        <w:spacing w:before="100" w:beforeAutospacing="1" w:after="100" w:afterAutospacing="1" w:line="276" w:lineRule="auto"/>
        <w:jc w:val="both"/>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înscrierea instituției în Registrul Artelor Spectacolului administrat de Ministerul Culturii; </w:t>
      </w:r>
    </w:p>
    <w:p w14:paraId="5DD3F912" w14:textId="77777777" w:rsidR="005433DD" w:rsidRPr="00D0702E" w:rsidRDefault="005433DD" w:rsidP="00D0702E">
      <w:pPr>
        <w:numPr>
          <w:ilvl w:val="0"/>
          <w:numId w:val="8"/>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accesarea de finanțări nerambursabile naționale și europene; </w:t>
      </w:r>
    </w:p>
    <w:p w14:paraId="2807044D" w14:textId="77777777" w:rsidR="005433DD" w:rsidRPr="00D0702E" w:rsidRDefault="005433DD" w:rsidP="00D0702E">
      <w:pPr>
        <w:numPr>
          <w:ilvl w:val="0"/>
          <w:numId w:val="8"/>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dezvoltarea producțiilor artistice profesioniste; </w:t>
      </w:r>
    </w:p>
    <w:p w14:paraId="303CD2DE" w14:textId="77777777" w:rsidR="005433DD" w:rsidRPr="00D0702E" w:rsidRDefault="005433DD" w:rsidP="00D0702E">
      <w:pPr>
        <w:numPr>
          <w:ilvl w:val="0"/>
          <w:numId w:val="8"/>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diversificarea serviciilor culturale oferite comunității. </w:t>
      </w:r>
    </w:p>
    <w:p w14:paraId="46F74267" w14:textId="1E7F53F2" w:rsidR="005433DD" w:rsidRPr="00D0702E" w:rsidRDefault="00FE5217" w:rsidP="00D0702E">
      <w:pPr>
        <w:spacing w:before="100" w:beforeAutospacing="1" w:after="100" w:afterAutospacing="1" w:line="276" w:lineRule="auto"/>
        <w:jc w:val="both"/>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La data prezentei, structura „Programe Culturale” funcționează cu un număr total de 49 posturi, iar structura „Producție Artistică” funcționează cu un număr total de 29 posturi.</w:t>
      </w:r>
      <w:r w:rsidR="0049612E" w:rsidRPr="00D0702E">
        <w:rPr>
          <w:rFonts w:ascii="Arial" w:eastAsia="Times New Roman" w:hAnsi="Arial" w:cs="Arial"/>
          <w:sz w:val="28"/>
          <w:szCs w:val="28"/>
          <w:lang w:val="ro-RO" w:eastAsia="ko-KR"/>
        </w:rPr>
        <w:t xml:space="preserve"> </w:t>
      </w:r>
      <w:r w:rsidRPr="00D0702E">
        <w:rPr>
          <w:rFonts w:ascii="Arial" w:eastAsia="Times New Roman" w:hAnsi="Arial" w:cs="Arial"/>
          <w:sz w:val="28"/>
          <w:szCs w:val="28"/>
          <w:lang w:val="ro-RO" w:eastAsia="ko-KR"/>
        </w:rPr>
        <w:t>Prin prezenta reorganizare se desființează un număr total de 34 posturi din cadrul structurilor „Programe Culturale” și „Producție Artistică”</w:t>
      </w:r>
      <w:r w:rsidR="00840401" w:rsidRPr="00D0702E">
        <w:rPr>
          <w:rFonts w:ascii="Arial" w:eastAsia="Times New Roman" w:hAnsi="Arial" w:cs="Arial"/>
          <w:sz w:val="28"/>
          <w:szCs w:val="28"/>
          <w:lang w:val="ro-RO" w:eastAsia="ko-KR"/>
        </w:rPr>
        <w:t xml:space="preserve">. </w:t>
      </w:r>
      <w:r w:rsidR="005433DD" w:rsidRPr="00D0702E">
        <w:rPr>
          <w:rFonts w:ascii="Arial" w:eastAsia="Times New Roman" w:hAnsi="Arial" w:cs="Arial"/>
          <w:sz w:val="28"/>
          <w:szCs w:val="28"/>
          <w:lang w:val="ro-RO" w:eastAsia="ko-KR"/>
        </w:rPr>
        <w:t>Noua structură organizatorică este alcătuită din compartimente specializate, menite să asigure o funcționare coerentă și eficientă a programelor culturale:</w:t>
      </w:r>
    </w:p>
    <w:p w14:paraId="6E529B68"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Teatru și Film – 2 posturi</w:t>
      </w:r>
    </w:p>
    <w:p w14:paraId="713FDD43"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Compartimentul va asigura organizarea și desfășurarea activităților specifice domeniului teatral și cinematografic, în vederea dezvoltării și diversificării ofertei culturale a instituției.</w:t>
      </w:r>
    </w:p>
    <w:p w14:paraId="5038E50A"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Muzică – 3 posturi</w:t>
      </w:r>
    </w:p>
    <w:p w14:paraId="68E939E5"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xml:space="preserve">Compartimentul va asigura organizarea, coordonarea și desfășurarea activităților muzicale ale instituției, realizarea și promovarea concertelor, </w:t>
      </w:r>
      <w:r w:rsidRPr="006459FC">
        <w:rPr>
          <w:rFonts w:ascii="Arial" w:eastAsia="Times New Roman" w:hAnsi="Arial" w:cs="Arial"/>
          <w:sz w:val="28"/>
          <w:szCs w:val="28"/>
          <w:lang w:val="ro-RO" w:eastAsia="ko-KR"/>
        </w:rPr>
        <w:lastRenderedPageBreak/>
        <w:t>recitalurilor, spectacolelor și proiectelor muzicale, colaborarea cu artiști, formații și instituții de profil, precum și dezvoltarea programelor culturale dedicate educației și creației muzicale.</w:t>
      </w:r>
    </w:p>
    <w:p w14:paraId="13D62146"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Folclor – 1 post</w:t>
      </w:r>
    </w:p>
    <w:p w14:paraId="3007631D"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Compartimentul va asigura conservarea, promovarea și valorificarea patrimoniului cultural imaterial local și regional, organizarea de spectacole și evenimente tematice și desfășurarea activităților artistice specifice folclorului tradițional.</w:t>
      </w:r>
    </w:p>
    <w:p w14:paraId="023495E0"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Arte Vizuale, Cultură Scrisă și Poezie – 3 posturi</w:t>
      </w:r>
    </w:p>
    <w:p w14:paraId="0E926E13"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Compartimentul va coordona organizarea expozițiilor, lansărilor de carte, festivalurilor, rezidențelor artistice și proiectelor dedicate creației contemporane și culturii scrise.</w:t>
      </w:r>
    </w:p>
    <w:p w14:paraId="5EA5FEAA"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Evenimente Comunitare – 1 post</w:t>
      </w:r>
    </w:p>
    <w:p w14:paraId="0A2D7260"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xml:space="preserve">Compartimentul va desfășura proiecte culturale participative, activități educaționale, </w:t>
      </w:r>
      <w:proofErr w:type="spellStart"/>
      <w:r w:rsidRPr="006459FC">
        <w:rPr>
          <w:rFonts w:ascii="Arial" w:eastAsia="Times New Roman" w:hAnsi="Arial" w:cs="Arial"/>
          <w:sz w:val="28"/>
          <w:szCs w:val="28"/>
          <w:lang w:val="ro-RO" w:eastAsia="ko-KR"/>
        </w:rPr>
        <w:t>intergeneraționale</w:t>
      </w:r>
      <w:proofErr w:type="spellEnd"/>
      <w:r w:rsidRPr="006459FC">
        <w:rPr>
          <w:rFonts w:ascii="Arial" w:eastAsia="Times New Roman" w:hAnsi="Arial" w:cs="Arial"/>
          <w:sz w:val="28"/>
          <w:szCs w:val="28"/>
          <w:lang w:val="ro-RO" w:eastAsia="ko-KR"/>
        </w:rPr>
        <w:t xml:space="preserve"> și civice destinate comunității locale.</w:t>
      </w:r>
    </w:p>
    <w:p w14:paraId="1127D8B7"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Dans Contemporan și Tradițional – 2 posturi</w:t>
      </w:r>
    </w:p>
    <w:p w14:paraId="7B77FD22"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Compartimentul va coordona activitățile coregrafice și proiectele dedicate dansului contemporan și tradițional.</w:t>
      </w:r>
    </w:p>
    <w:p w14:paraId="6A20F7E2"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Evenimente în Asociere – 1 post</w:t>
      </w:r>
    </w:p>
    <w:p w14:paraId="6033DAD4"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Compartimentul va asigura dezvoltarea parteneriatelor culturale și instituționale cu autorități publice, organizații neguvernamentale și operatori culturali.</w:t>
      </w:r>
    </w:p>
    <w:p w14:paraId="14C661F6"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Compartiment Tehnic – 3 posturi</w:t>
      </w:r>
    </w:p>
    <w:p w14:paraId="7C46C521" w14:textId="77777777" w:rsidR="006459FC" w:rsidRP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Compartimentul va asigura suportul tehnic integrat necesar desfășurării activităților culturale și artistice organizate de instituție.</w:t>
      </w:r>
    </w:p>
    <w:p w14:paraId="1AFF4013" w14:textId="77777777" w:rsidR="006459FC" w:rsidRDefault="006459FC" w:rsidP="006459FC">
      <w:pPr>
        <w:spacing w:before="100" w:beforeAutospacing="1" w:after="100" w:afterAutospacing="1" w:line="276" w:lineRule="auto"/>
        <w:outlineLvl w:val="1"/>
        <w:rPr>
          <w:rFonts w:ascii="Arial" w:eastAsia="Times New Roman" w:hAnsi="Arial" w:cs="Arial"/>
          <w:sz w:val="28"/>
          <w:szCs w:val="28"/>
          <w:lang w:val="ro-RO" w:eastAsia="ko-KR"/>
        </w:rPr>
      </w:pPr>
      <w:r w:rsidRPr="006459FC">
        <w:rPr>
          <w:rFonts w:ascii="Arial" w:eastAsia="Times New Roman" w:hAnsi="Arial" w:cs="Arial"/>
          <w:sz w:val="28"/>
          <w:szCs w:val="28"/>
          <w:lang w:val="ro-RO" w:eastAsia="ko-KR"/>
        </w:rPr>
        <w:t xml:space="preserve">Noua structură va funcționa cu un număr optimizat de posturi, dimensionat în raport cu necesitățile reale de funcționare ale instituției, astfel încât să </w:t>
      </w:r>
      <w:r w:rsidRPr="006459FC">
        <w:rPr>
          <w:rFonts w:ascii="Arial" w:eastAsia="Times New Roman" w:hAnsi="Arial" w:cs="Arial"/>
          <w:sz w:val="28"/>
          <w:szCs w:val="28"/>
          <w:lang w:val="ro-RO" w:eastAsia="ko-KR"/>
        </w:rPr>
        <w:lastRenderedPageBreak/>
        <w:t>permită o gestionare eficientă a resurselor umane și financiare și o coordonare coerentă a programelor culturale.</w:t>
      </w:r>
    </w:p>
    <w:p w14:paraId="212D07C6" w14:textId="3270587B" w:rsidR="005433DD" w:rsidRPr="00D0702E" w:rsidRDefault="005433DD" w:rsidP="006459FC">
      <w:pPr>
        <w:spacing w:before="100" w:beforeAutospacing="1" w:after="100" w:afterAutospacing="1" w:line="276" w:lineRule="auto"/>
        <w:outlineLvl w:val="1"/>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II. Alte modificări propuse</w:t>
      </w:r>
    </w:p>
    <w:p w14:paraId="578FEBC1" w14:textId="2866F01F" w:rsidR="005433DD" w:rsidRPr="00D0702E" w:rsidRDefault="005433DD" w:rsidP="00D0702E">
      <w:pPr>
        <w:spacing w:before="100" w:beforeAutospacing="1" w:after="100" w:afterAutospacing="1" w:line="276" w:lineRule="auto"/>
        <w:jc w:val="both"/>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În cadrul structurii funcționale din subordinea </w:t>
      </w:r>
      <w:r w:rsidR="00A93999" w:rsidRPr="00D0702E">
        <w:rPr>
          <w:rFonts w:ascii="Arial" w:eastAsia="Times New Roman" w:hAnsi="Arial" w:cs="Arial"/>
          <w:sz w:val="28"/>
          <w:szCs w:val="28"/>
          <w:lang w:val="ro-RO" w:eastAsia="ko-KR"/>
        </w:rPr>
        <w:t>c</w:t>
      </w:r>
      <w:r w:rsidRPr="00D0702E">
        <w:rPr>
          <w:rFonts w:ascii="Arial" w:eastAsia="Times New Roman" w:hAnsi="Arial" w:cs="Arial"/>
          <w:sz w:val="28"/>
          <w:szCs w:val="28"/>
          <w:lang w:val="ro-RO" w:eastAsia="ko-KR"/>
        </w:rPr>
        <w:t>ompartimentului Contabil Șef, se propune desființarea postului vacant de șofer, fără alte modificări ale structurii existente.</w:t>
      </w:r>
    </w:p>
    <w:p w14:paraId="47542720" w14:textId="77777777" w:rsidR="005433DD" w:rsidRPr="00D0702E" w:rsidRDefault="005433DD" w:rsidP="00D0702E">
      <w:pPr>
        <w:spacing w:before="100" w:beforeAutospacing="1" w:after="100" w:afterAutospacing="1" w:line="276" w:lineRule="auto"/>
        <w:jc w:val="both"/>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Măsura contribuie la optimizarea cheltuielilor de personal și la dimensionarea structurii organizatorice în raport cu necesitățile reale de funcționare ale instituției, cu respectarea principiilor eficienței, economicității și utilizării responsabile a fondurilor publice.</w:t>
      </w:r>
    </w:p>
    <w:p w14:paraId="026DD291" w14:textId="77777777" w:rsidR="005433DD" w:rsidRPr="00D0702E" w:rsidRDefault="005433DD" w:rsidP="00D0702E">
      <w:p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Reorganizarea propusă urmărește:</w:t>
      </w:r>
    </w:p>
    <w:p w14:paraId="4A33B348" w14:textId="77777777" w:rsidR="005433DD" w:rsidRPr="00D0702E" w:rsidRDefault="005433DD" w:rsidP="00D0702E">
      <w:pPr>
        <w:numPr>
          <w:ilvl w:val="0"/>
          <w:numId w:val="10"/>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adaptarea activității artistice la nevoile publicului contemporan și la direcțiile de dezvoltare culturală ale municipiului; </w:t>
      </w:r>
    </w:p>
    <w:p w14:paraId="3C71AA40" w14:textId="77777777" w:rsidR="005433DD" w:rsidRPr="00D0702E" w:rsidRDefault="005433DD" w:rsidP="00D0702E">
      <w:pPr>
        <w:numPr>
          <w:ilvl w:val="0"/>
          <w:numId w:val="10"/>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creșterea calității actului cultural, printr-o structură organizatorică clară și responsabilități bine delimitate; </w:t>
      </w:r>
    </w:p>
    <w:p w14:paraId="6F9D229A" w14:textId="77777777" w:rsidR="005433DD" w:rsidRPr="00D0702E" w:rsidRDefault="005433DD" w:rsidP="00D0702E">
      <w:pPr>
        <w:numPr>
          <w:ilvl w:val="0"/>
          <w:numId w:val="10"/>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dezvoltarea capacității instituției de a produce, promova și susține evenimente culturale relevante, atât la nivel local, cât și în circuitul cultural național și internațional; </w:t>
      </w:r>
    </w:p>
    <w:p w14:paraId="7A45677A" w14:textId="77777777" w:rsidR="005433DD" w:rsidRPr="00D0702E" w:rsidRDefault="005433DD" w:rsidP="00D0702E">
      <w:pPr>
        <w:numPr>
          <w:ilvl w:val="0"/>
          <w:numId w:val="10"/>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 xml:space="preserve">maximizarea utilizării resurselor umane și financiare printr-o structură flexibilă, eficientă și orientată spre rezultate; </w:t>
      </w:r>
    </w:p>
    <w:p w14:paraId="539FA523" w14:textId="77777777" w:rsidR="005433DD" w:rsidRPr="00D0702E" w:rsidRDefault="005433DD" w:rsidP="00D0702E">
      <w:pPr>
        <w:numPr>
          <w:ilvl w:val="0"/>
          <w:numId w:val="10"/>
        </w:numPr>
        <w:spacing w:before="100" w:beforeAutospacing="1" w:after="100" w:afterAutospacing="1" w:line="276" w:lineRule="auto"/>
        <w:rPr>
          <w:rFonts w:ascii="Arial" w:eastAsia="Times New Roman" w:hAnsi="Arial" w:cs="Arial"/>
          <w:sz w:val="28"/>
          <w:szCs w:val="28"/>
          <w:lang w:val="ro-RO" w:eastAsia="ko-KR"/>
        </w:rPr>
      </w:pPr>
      <w:r w:rsidRPr="00D0702E">
        <w:rPr>
          <w:rFonts w:ascii="Arial" w:eastAsia="Times New Roman" w:hAnsi="Arial" w:cs="Arial"/>
          <w:sz w:val="28"/>
          <w:szCs w:val="28"/>
          <w:lang w:val="ro-RO" w:eastAsia="ko-KR"/>
        </w:rPr>
        <w:t>asigurarea continuității activităților culturale și artistice desfășurate de instituție.</w:t>
      </w:r>
    </w:p>
    <w:bookmarkEnd w:id="2"/>
    <w:bookmarkEnd w:id="3"/>
    <w:p w14:paraId="123D9488" w14:textId="0EE24F56" w:rsidR="00E60552" w:rsidRPr="00D0702E" w:rsidRDefault="003A236E" w:rsidP="00D0702E">
      <w:pPr>
        <w:spacing w:after="0" w:line="276" w:lineRule="auto"/>
        <w:ind w:firstLine="720"/>
        <w:jc w:val="both"/>
        <w:rPr>
          <w:rFonts w:ascii="Arial" w:hAnsi="Arial" w:cs="Arial"/>
          <w:sz w:val="28"/>
          <w:szCs w:val="28"/>
          <w:lang w:val="ro-RO"/>
        </w:rPr>
      </w:pPr>
      <w:r w:rsidRPr="00D0702E">
        <w:rPr>
          <w:rFonts w:ascii="Arial" w:hAnsi="Arial" w:cs="Arial"/>
          <w:sz w:val="28"/>
          <w:szCs w:val="28"/>
          <w:lang w:val="ro-RO"/>
        </w:rPr>
        <w:t xml:space="preserve">Conform celor prezentate mai sus : </w:t>
      </w:r>
    </w:p>
    <w:p w14:paraId="6C0736C6" w14:textId="045EFC27" w:rsidR="003A236E" w:rsidRDefault="0082013A" w:rsidP="00D0702E">
      <w:pPr>
        <w:spacing w:after="0" w:line="276" w:lineRule="auto"/>
        <w:ind w:firstLine="720"/>
        <w:jc w:val="both"/>
        <w:rPr>
          <w:rFonts w:ascii="Arial" w:hAnsi="Arial" w:cs="Arial"/>
          <w:sz w:val="28"/>
          <w:szCs w:val="28"/>
          <w:lang w:val="ro-RO"/>
        </w:rPr>
      </w:pPr>
      <w:r w:rsidRPr="00D0702E">
        <w:rPr>
          <w:rFonts w:ascii="Arial" w:hAnsi="Arial" w:cs="Arial"/>
          <w:sz w:val="28"/>
          <w:szCs w:val="28"/>
          <w:lang w:val="ro-RO"/>
        </w:rPr>
        <w:t xml:space="preserve">Propunem inițierea unui Proiect de Hotărâre a Consiliului Local prin care să fie </w:t>
      </w:r>
      <w:r w:rsidR="001A6D75" w:rsidRPr="00D0702E">
        <w:rPr>
          <w:rFonts w:ascii="Arial" w:hAnsi="Arial" w:cs="Arial"/>
          <w:sz w:val="28"/>
          <w:szCs w:val="28"/>
          <w:lang w:val="ro-RO"/>
        </w:rPr>
        <w:t>aprobate Organigrama, Statului de funcții și Regulamentul de Organizare și Funcționare al Centrului Cultural Municipal „George Coșbuc” Bistrița</w:t>
      </w:r>
      <w:r w:rsidRPr="00D0702E">
        <w:rPr>
          <w:rFonts w:ascii="Arial" w:hAnsi="Arial" w:cs="Arial"/>
          <w:sz w:val="28"/>
          <w:szCs w:val="28"/>
          <w:lang w:val="ro-RO"/>
        </w:rPr>
        <w:t>, în sensul celor menționate mai sus, în conformitate cu OUG nr. 57/2019 (Codul administrativ) și cu Legea nr. 273/2006 privind finanțele publice locale, cu modificările și completările ulterioare.</w:t>
      </w:r>
    </w:p>
    <w:p w14:paraId="2A3A4D01" w14:textId="77777777" w:rsidR="006459FC" w:rsidRPr="00D0702E" w:rsidRDefault="006459FC" w:rsidP="00D0702E">
      <w:pPr>
        <w:spacing w:after="0" w:line="276" w:lineRule="auto"/>
        <w:ind w:firstLine="720"/>
        <w:jc w:val="both"/>
        <w:rPr>
          <w:rFonts w:ascii="Arial" w:hAnsi="Arial" w:cs="Arial"/>
          <w:sz w:val="28"/>
          <w:szCs w:val="28"/>
          <w:lang w:val="ro-RO"/>
        </w:rPr>
      </w:pPr>
    </w:p>
    <w:bookmarkEnd w:id="4"/>
    <w:p w14:paraId="5F77ECA9" w14:textId="77777777" w:rsidR="00E60552" w:rsidRPr="00D0702E" w:rsidRDefault="00000000" w:rsidP="00D0702E">
      <w:pPr>
        <w:pStyle w:val="ListParagraph"/>
        <w:spacing w:after="0" w:line="276" w:lineRule="auto"/>
        <w:jc w:val="center"/>
        <w:rPr>
          <w:rFonts w:ascii="Arial" w:hAnsi="Arial" w:cs="Arial"/>
          <w:b/>
          <w:bCs/>
          <w:sz w:val="28"/>
          <w:szCs w:val="28"/>
          <w:lang w:val="ro-RO"/>
        </w:rPr>
      </w:pPr>
      <w:r w:rsidRPr="00D0702E">
        <w:rPr>
          <w:rFonts w:ascii="Arial" w:hAnsi="Arial" w:cs="Arial"/>
          <w:b/>
          <w:bCs/>
          <w:sz w:val="28"/>
          <w:szCs w:val="28"/>
          <w:lang w:val="ro-RO"/>
        </w:rPr>
        <w:t>MANAGER,</w:t>
      </w:r>
    </w:p>
    <w:p w14:paraId="5A3A282B" w14:textId="4D49E721" w:rsidR="00E60552" w:rsidRPr="006459FC" w:rsidRDefault="00000000" w:rsidP="006459FC">
      <w:pPr>
        <w:pStyle w:val="ListParagraph"/>
        <w:spacing w:after="0" w:line="276" w:lineRule="auto"/>
        <w:jc w:val="center"/>
        <w:rPr>
          <w:rFonts w:ascii="Arial" w:hAnsi="Arial" w:cs="Arial"/>
          <w:b/>
          <w:bCs/>
          <w:sz w:val="28"/>
          <w:szCs w:val="28"/>
          <w:lang w:val="ro-RO"/>
        </w:rPr>
      </w:pPr>
      <w:r w:rsidRPr="00D0702E">
        <w:rPr>
          <w:rFonts w:ascii="Arial" w:hAnsi="Arial" w:cs="Arial"/>
          <w:b/>
          <w:bCs/>
          <w:sz w:val="28"/>
          <w:szCs w:val="28"/>
          <w:lang w:val="ro-RO"/>
        </w:rPr>
        <w:t xml:space="preserve">TARMURE GAVRILA </w:t>
      </w:r>
    </w:p>
    <w:p w14:paraId="0423D9FC" w14:textId="56DAF8A3" w:rsidR="00E60552" w:rsidRPr="00D0702E" w:rsidRDefault="00000000" w:rsidP="00D0702E">
      <w:pPr>
        <w:spacing w:after="0" w:line="276" w:lineRule="auto"/>
        <w:jc w:val="both"/>
        <w:rPr>
          <w:rFonts w:ascii="Arial" w:hAnsi="Arial" w:cs="Arial"/>
          <w:sz w:val="28"/>
          <w:szCs w:val="28"/>
          <w:lang w:val="ro-RO"/>
        </w:rPr>
      </w:pPr>
      <w:r w:rsidRPr="00D0702E">
        <w:rPr>
          <w:rFonts w:ascii="Arial" w:hAnsi="Arial" w:cs="Arial"/>
          <w:sz w:val="28"/>
          <w:szCs w:val="28"/>
          <w:lang w:val="ro-RO"/>
        </w:rPr>
        <w:t>PI/2ex</w:t>
      </w:r>
    </w:p>
    <w:sectPr w:rsidR="00E60552" w:rsidRPr="00D0702E" w:rsidSect="00D0702E">
      <w:footerReference w:type="default" r:id="rId8"/>
      <w:pgSz w:w="12240" w:h="15840"/>
      <w:pgMar w:top="851" w:right="1247" w:bottom="851" w:left="1418"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698A" w14:textId="77777777" w:rsidR="00F00BCD" w:rsidRDefault="00F00BCD">
      <w:pPr>
        <w:spacing w:line="240" w:lineRule="auto"/>
      </w:pPr>
      <w:r>
        <w:separator/>
      </w:r>
    </w:p>
  </w:endnote>
  <w:endnote w:type="continuationSeparator" w:id="0">
    <w:p w14:paraId="69C6F008" w14:textId="77777777" w:rsidR="00F00BCD" w:rsidRDefault="00F00B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552011"/>
    </w:sdtPr>
    <w:sdtContent>
      <w:p w14:paraId="4B9147C5" w14:textId="77777777" w:rsidR="00E60552" w:rsidRDefault="00000000">
        <w:pPr>
          <w:pStyle w:val="Footer"/>
          <w:jc w:val="center"/>
        </w:pPr>
        <w:r>
          <w:fldChar w:fldCharType="begin"/>
        </w:r>
        <w:r>
          <w:instrText xml:space="preserve"> PAGE   \* MERGEFORMAT </w:instrText>
        </w:r>
        <w:r>
          <w:fldChar w:fldCharType="separate"/>
        </w:r>
        <w:r>
          <w:t>2</w:t>
        </w:r>
        <w:r>
          <w:fldChar w:fldCharType="end"/>
        </w:r>
      </w:p>
    </w:sdtContent>
  </w:sdt>
  <w:p w14:paraId="1F7B2803" w14:textId="77777777" w:rsidR="00E60552" w:rsidRDefault="00E6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511C5" w14:textId="77777777" w:rsidR="00F00BCD" w:rsidRDefault="00F00BCD">
      <w:pPr>
        <w:spacing w:after="0"/>
      </w:pPr>
      <w:r>
        <w:separator/>
      </w:r>
    </w:p>
  </w:footnote>
  <w:footnote w:type="continuationSeparator" w:id="0">
    <w:p w14:paraId="11A1E649" w14:textId="77777777" w:rsidR="00F00BCD" w:rsidRDefault="00F00B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2FE8"/>
    <w:multiLevelType w:val="multilevel"/>
    <w:tmpl w:val="2A0E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E047B7"/>
    <w:multiLevelType w:val="multilevel"/>
    <w:tmpl w:val="F7F2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F733FA"/>
    <w:multiLevelType w:val="multilevel"/>
    <w:tmpl w:val="951E2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89655C"/>
    <w:multiLevelType w:val="multilevel"/>
    <w:tmpl w:val="9FC6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BE7371"/>
    <w:multiLevelType w:val="multilevel"/>
    <w:tmpl w:val="FA94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AB6714"/>
    <w:multiLevelType w:val="singleLevel"/>
    <w:tmpl w:val="49AB6714"/>
    <w:lvl w:ilvl="0">
      <w:start w:val="2"/>
      <w:numFmt w:val="decimal"/>
      <w:lvlText w:val="%1."/>
      <w:lvlJc w:val="left"/>
      <w:pPr>
        <w:tabs>
          <w:tab w:val="left" w:pos="312"/>
        </w:tabs>
      </w:pPr>
    </w:lvl>
  </w:abstractNum>
  <w:abstractNum w:abstractNumId="6" w15:restartNumberingAfterBreak="0">
    <w:nsid w:val="58045402"/>
    <w:multiLevelType w:val="hybridMultilevel"/>
    <w:tmpl w:val="0EF069C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623842BF"/>
    <w:multiLevelType w:val="multilevel"/>
    <w:tmpl w:val="CCC4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3055E2"/>
    <w:multiLevelType w:val="multilevel"/>
    <w:tmpl w:val="299A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A93D70"/>
    <w:multiLevelType w:val="singleLevel"/>
    <w:tmpl w:val="7AA93D70"/>
    <w:lvl w:ilvl="0">
      <w:start w:val="3"/>
      <w:numFmt w:val="decimal"/>
      <w:suff w:val="space"/>
      <w:lvlText w:val="%1."/>
      <w:lvlJc w:val="left"/>
    </w:lvl>
  </w:abstractNum>
  <w:num w:numId="1" w16cid:durableId="939677129">
    <w:abstractNumId w:val="5"/>
  </w:num>
  <w:num w:numId="2" w16cid:durableId="665978332">
    <w:abstractNumId w:val="9"/>
  </w:num>
  <w:num w:numId="3" w16cid:durableId="369115414">
    <w:abstractNumId w:val="8"/>
  </w:num>
  <w:num w:numId="4" w16cid:durableId="545603322">
    <w:abstractNumId w:val="2"/>
  </w:num>
  <w:num w:numId="5" w16cid:durableId="1130129530">
    <w:abstractNumId w:val="1"/>
  </w:num>
  <w:num w:numId="6" w16cid:durableId="1423643353">
    <w:abstractNumId w:val="7"/>
  </w:num>
  <w:num w:numId="7" w16cid:durableId="1880894462">
    <w:abstractNumId w:val="6"/>
  </w:num>
  <w:num w:numId="8" w16cid:durableId="104203115">
    <w:abstractNumId w:val="4"/>
  </w:num>
  <w:num w:numId="9" w16cid:durableId="1824391524">
    <w:abstractNumId w:val="3"/>
  </w:num>
  <w:num w:numId="10" w16cid:durableId="238684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0A"/>
    <w:rsid w:val="000019D1"/>
    <w:rsid w:val="00003B24"/>
    <w:rsid w:val="00005448"/>
    <w:rsid w:val="000065CF"/>
    <w:rsid w:val="0003742C"/>
    <w:rsid w:val="0004277D"/>
    <w:rsid w:val="00050F0C"/>
    <w:rsid w:val="0005236F"/>
    <w:rsid w:val="00060B10"/>
    <w:rsid w:val="00064C56"/>
    <w:rsid w:val="00075B2E"/>
    <w:rsid w:val="00081FD5"/>
    <w:rsid w:val="00097294"/>
    <w:rsid w:val="000A0308"/>
    <w:rsid w:val="000A6811"/>
    <w:rsid w:val="000A7B3E"/>
    <w:rsid w:val="000C0DCA"/>
    <w:rsid w:val="000C460A"/>
    <w:rsid w:val="000C66DA"/>
    <w:rsid w:val="000D1E97"/>
    <w:rsid w:val="000D2E06"/>
    <w:rsid w:val="000D3E77"/>
    <w:rsid w:val="000D7CF2"/>
    <w:rsid w:val="000F4A0F"/>
    <w:rsid w:val="000F62DE"/>
    <w:rsid w:val="001023AF"/>
    <w:rsid w:val="001048D0"/>
    <w:rsid w:val="001103B0"/>
    <w:rsid w:val="00122246"/>
    <w:rsid w:val="00135FE4"/>
    <w:rsid w:val="00146567"/>
    <w:rsid w:val="00150187"/>
    <w:rsid w:val="00150DD7"/>
    <w:rsid w:val="0015320C"/>
    <w:rsid w:val="00155474"/>
    <w:rsid w:val="00157018"/>
    <w:rsid w:val="00163F0B"/>
    <w:rsid w:val="001677AA"/>
    <w:rsid w:val="00173A82"/>
    <w:rsid w:val="00176918"/>
    <w:rsid w:val="001A0C9A"/>
    <w:rsid w:val="001A6D75"/>
    <w:rsid w:val="001B364C"/>
    <w:rsid w:val="001C7C92"/>
    <w:rsid w:val="001D6032"/>
    <w:rsid w:val="001E3D0E"/>
    <w:rsid w:val="001E41D0"/>
    <w:rsid w:val="001F0924"/>
    <w:rsid w:val="001F1D0D"/>
    <w:rsid w:val="001F5CD6"/>
    <w:rsid w:val="001F702D"/>
    <w:rsid w:val="00201ED6"/>
    <w:rsid w:val="00206701"/>
    <w:rsid w:val="002138D4"/>
    <w:rsid w:val="00215396"/>
    <w:rsid w:val="0021638D"/>
    <w:rsid w:val="00232131"/>
    <w:rsid w:val="00243361"/>
    <w:rsid w:val="00245765"/>
    <w:rsid w:val="002467E3"/>
    <w:rsid w:val="0026529D"/>
    <w:rsid w:val="0028198D"/>
    <w:rsid w:val="002847FC"/>
    <w:rsid w:val="00287D3F"/>
    <w:rsid w:val="00294BEC"/>
    <w:rsid w:val="0029657E"/>
    <w:rsid w:val="00297BF6"/>
    <w:rsid w:val="002A0F23"/>
    <w:rsid w:val="002A2BB9"/>
    <w:rsid w:val="002A737C"/>
    <w:rsid w:val="002A7BC8"/>
    <w:rsid w:val="002C3843"/>
    <w:rsid w:val="002C710B"/>
    <w:rsid w:val="002D7FF0"/>
    <w:rsid w:val="002E076C"/>
    <w:rsid w:val="002F0E20"/>
    <w:rsid w:val="00303E01"/>
    <w:rsid w:val="00314E6C"/>
    <w:rsid w:val="00331F74"/>
    <w:rsid w:val="003335F6"/>
    <w:rsid w:val="00336F50"/>
    <w:rsid w:val="00354690"/>
    <w:rsid w:val="0035584E"/>
    <w:rsid w:val="003638D1"/>
    <w:rsid w:val="0036466C"/>
    <w:rsid w:val="00372197"/>
    <w:rsid w:val="00385866"/>
    <w:rsid w:val="00385A18"/>
    <w:rsid w:val="0039554C"/>
    <w:rsid w:val="003A236E"/>
    <w:rsid w:val="003B2F67"/>
    <w:rsid w:val="003B37AF"/>
    <w:rsid w:val="003C2B60"/>
    <w:rsid w:val="003D1A6D"/>
    <w:rsid w:val="003D2CC6"/>
    <w:rsid w:val="003D37F8"/>
    <w:rsid w:val="003E00D0"/>
    <w:rsid w:val="003E1A4D"/>
    <w:rsid w:val="003F1C0C"/>
    <w:rsid w:val="003F59D5"/>
    <w:rsid w:val="003F71FD"/>
    <w:rsid w:val="003F777C"/>
    <w:rsid w:val="004002DE"/>
    <w:rsid w:val="00406D15"/>
    <w:rsid w:val="004075E0"/>
    <w:rsid w:val="004261F5"/>
    <w:rsid w:val="0042681F"/>
    <w:rsid w:val="00427611"/>
    <w:rsid w:val="00434912"/>
    <w:rsid w:val="00443225"/>
    <w:rsid w:val="0045091C"/>
    <w:rsid w:val="0046062A"/>
    <w:rsid w:val="00472066"/>
    <w:rsid w:val="004721A7"/>
    <w:rsid w:val="00475273"/>
    <w:rsid w:val="00483BBF"/>
    <w:rsid w:val="00491F7F"/>
    <w:rsid w:val="0049612E"/>
    <w:rsid w:val="004B0B8B"/>
    <w:rsid w:val="004B32B9"/>
    <w:rsid w:val="004B5480"/>
    <w:rsid w:val="004C1BAC"/>
    <w:rsid w:val="004C1EB8"/>
    <w:rsid w:val="004D31C1"/>
    <w:rsid w:val="004D41C6"/>
    <w:rsid w:val="004D5EC6"/>
    <w:rsid w:val="004E0EE4"/>
    <w:rsid w:val="004E5400"/>
    <w:rsid w:val="00503B38"/>
    <w:rsid w:val="00512642"/>
    <w:rsid w:val="00515212"/>
    <w:rsid w:val="00515E62"/>
    <w:rsid w:val="0052494C"/>
    <w:rsid w:val="005278E3"/>
    <w:rsid w:val="00533A00"/>
    <w:rsid w:val="005433DD"/>
    <w:rsid w:val="00557572"/>
    <w:rsid w:val="00557BD3"/>
    <w:rsid w:val="00560995"/>
    <w:rsid w:val="00562429"/>
    <w:rsid w:val="005627E0"/>
    <w:rsid w:val="00563697"/>
    <w:rsid w:val="00566FEE"/>
    <w:rsid w:val="00567BB1"/>
    <w:rsid w:val="00574B14"/>
    <w:rsid w:val="00577BAA"/>
    <w:rsid w:val="00583C98"/>
    <w:rsid w:val="005919E5"/>
    <w:rsid w:val="005925F1"/>
    <w:rsid w:val="00595220"/>
    <w:rsid w:val="00596EA0"/>
    <w:rsid w:val="005A0E54"/>
    <w:rsid w:val="005A4A2C"/>
    <w:rsid w:val="005A7759"/>
    <w:rsid w:val="005B0C2B"/>
    <w:rsid w:val="005C0C76"/>
    <w:rsid w:val="005D6072"/>
    <w:rsid w:val="005D6AD8"/>
    <w:rsid w:val="005D6AFF"/>
    <w:rsid w:val="00604853"/>
    <w:rsid w:val="00605EAB"/>
    <w:rsid w:val="00612094"/>
    <w:rsid w:val="006343A6"/>
    <w:rsid w:val="00636E30"/>
    <w:rsid w:val="0063768A"/>
    <w:rsid w:val="00643C4D"/>
    <w:rsid w:val="006459FC"/>
    <w:rsid w:val="00645BE4"/>
    <w:rsid w:val="00652EAC"/>
    <w:rsid w:val="00657F75"/>
    <w:rsid w:val="0066083A"/>
    <w:rsid w:val="00666FB6"/>
    <w:rsid w:val="006670D3"/>
    <w:rsid w:val="00671D46"/>
    <w:rsid w:val="00672FD3"/>
    <w:rsid w:val="00680C3D"/>
    <w:rsid w:val="00681204"/>
    <w:rsid w:val="006855C2"/>
    <w:rsid w:val="00687D48"/>
    <w:rsid w:val="006A6D50"/>
    <w:rsid w:val="006C29FE"/>
    <w:rsid w:val="006D2B3D"/>
    <w:rsid w:val="006F26AA"/>
    <w:rsid w:val="00705C3B"/>
    <w:rsid w:val="00712120"/>
    <w:rsid w:val="00722325"/>
    <w:rsid w:val="007306F4"/>
    <w:rsid w:val="00740203"/>
    <w:rsid w:val="0074157F"/>
    <w:rsid w:val="00742AD5"/>
    <w:rsid w:val="00747349"/>
    <w:rsid w:val="00753EC3"/>
    <w:rsid w:val="007619A4"/>
    <w:rsid w:val="00761F20"/>
    <w:rsid w:val="00781ECD"/>
    <w:rsid w:val="007A553E"/>
    <w:rsid w:val="007A7702"/>
    <w:rsid w:val="007B0FA3"/>
    <w:rsid w:val="007C19C9"/>
    <w:rsid w:val="007D048A"/>
    <w:rsid w:val="007D1773"/>
    <w:rsid w:val="007D335F"/>
    <w:rsid w:val="007E3B01"/>
    <w:rsid w:val="007F1447"/>
    <w:rsid w:val="007F7CC8"/>
    <w:rsid w:val="008100BA"/>
    <w:rsid w:val="0082013A"/>
    <w:rsid w:val="0083647F"/>
    <w:rsid w:val="00840401"/>
    <w:rsid w:val="00872706"/>
    <w:rsid w:val="00872C87"/>
    <w:rsid w:val="00876747"/>
    <w:rsid w:val="00877AB7"/>
    <w:rsid w:val="00877EA0"/>
    <w:rsid w:val="00882592"/>
    <w:rsid w:val="00883AB3"/>
    <w:rsid w:val="008850DA"/>
    <w:rsid w:val="00892352"/>
    <w:rsid w:val="008A21C2"/>
    <w:rsid w:val="008A31F6"/>
    <w:rsid w:val="008B2364"/>
    <w:rsid w:val="008B46BC"/>
    <w:rsid w:val="008C1878"/>
    <w:rsid w:val="008C3972"/>
    <w:rsid w:val="008C4128"/>
    <w:rsid w:val="008C7CA4"/>
    <w:rsid w:val="008C7CE0"/>
    <w:rsid w:val="008E48E5"/>
    <w:rsid w:val="008F4168"/>
    <w:rsid w:val="008F72EA"/>
    <w:rsid w:val="00903053"/>
    <w:rsid w:val="009156A2"/>
    <w:rsid w:val="00922B39"/>
    <w:rsid w:val="00937172"/>
    <w:rsid w:val="009511A6"/>
    <w:rsid w:val="00982ECD"/>
    <w:rsid w:val="00986EAC"/>
    <w:rsid w:val="009A5EE1"/>
    <w:rsid w:val="009B567D"/>
    <w:rsid w:val="009C4EEF"/>
    <w:rsid w:val="009C6164"/>
    <w:rsid w:val="009C7B32"/>
    <w:rsid w:val="009D1F2D"/>
    <w:rsid w:val="009D4AAE"/>
    <w:rsid w:val="009E3B99"/>
    <w:rsid w:val="00A0307A"/>
    <w:rsid w:val="00A209FD"/>
    <w:rsid w:val="00A218A7"/>
    <w:rsid w:val="00A26258"/>
    <w:rsid w:val="00A300A1"/>
    <w:rsid w:val="00A31647"/>
    <w:rsid w:val="00A341E7"/>
    <w:rsid w:val="00A61478"/>
    <w:rsid w:val="00A62E0A"/>
    <w:rsid w:val="00A64113"/>
    <w:rsid w:val="00A66964"/>
    <w:rsid w:val="00A671F5"/>
    <w:rsid w:val="00A76E2A"/>
    <w:rsid w:val="00A80E9F"/>
    <w:rsid w:val="00A84FF2"/>
    <w:rsid w:val="00A8576E"/>
    <w:rsid w:val="00A92A2F"/>
    <w:rsid w:val="00A93999"/>
    <w:rsid w:val="00A96382"/>
    <w:rsid w:val="00AA0416"/>
    <w:rsid w:val="00AA30CE"/>
    <w:rsid w:val="00AA695B"/>
    <w:rsid w:val="00AA6C2E"/>
    <w:rsid w:val="00AB1B05"/>
    <w:rsid w:val="00AC7424"/>
    <w:rsid w:val="00AD0A10"/>
    <w:rsid w:val="00AD2A1F"/>
    <w:rsid w:val="00AD360C"/>
    <w:rsid w:val="00AD6932"/>
    <w:rsid w:val="00AE5611"/>
    <w:rsid w:val="00AE641D"/>
    <w:rsid w:val="00AF0063"/>
    <w:rsid w:val="00AF387B"/>
    <w:rsid w:val="00B06742"/>
    <w:rsid w:val="00B14EB5"/>
    <w:rsid w:val="00B17B25"/>
    <w:rsid w:val="00B37D02"/>
    <w:rsid w:val="00B53348"/>
    <w:rsid w:val="00B60A4D"/>
    <w:rsid w:val="00B65805"/>
    <w:rsid w:val="00B66408"/>
    <w:rsid w:val="00B66883"/>
    <w:rsid w:val="00B71AF7"/>
    <w:rsid w:val="00B80B36"/>
    <w:rsid w:val="00B934EF"/>
    <w:rsid w:val="00B94EEF"/>
    <w:rsid w:val="00B972F5"/>
    <w:rsid w:val="00BA469B"/>
    <w:rsid w:val="00BB0E3D"/>
    <w:rsid w:val="00BB78AE"/>
    <w:rsid w:val="00BC1B96"/>
    <w:rsid w:val="00BC39EE"/>
    <w:rsid w:val="00BC42DF"/>
    <w:rsid w:val="00BD2862"/>
    <w:rsid w:val="00BF0DB8"/>
    <w:rsid w:val="00BF2F3C"/>
    <w:rsid w:val="00BF4A40"/>
    <w:rsid w:val="00C015E6"/>
    <w:rsid w:val="00C0735E"/>
    <w:rsid w:val="00C10C96"/>
    <w:rsid w:val="00C12F9F"/>
    <w:rsid w:val="00C137E6"/>
    <w:rsid w:val="00C306B4"/>
    <w:rsid w:val="00C309A3"/>
    <w:rsid w:val="00C31517"/>
    <w:rsid w:val="00C3166E"/>
    <w:rsid w:val="00C335A2"/>
    <w:rsid w:val="00C42DAC"/>
    <w:rsid w:val="00C47BE6"/>
    <w:rsid w:val="00C53935"/>
    <w:rsid w:val="00C56CF5"/>
    <w:rsid w:val="00C67A83"/>
    <w:rsid w:val="00C722DD"/>
    <w:rsid w:val="00C8036B"/>
    <w:rsid w:val="00C806CA"/>
    <w:rsid w:val="00C849C6"/>
    <w:rsid w:val="00C977D7"/>
    <w:rsid w:val="00CA407D"/>
    <w:rsid w:val="00CA465E"/>
    <w:rsid w:val="00CB00D0"/>
    <w:rsid w:val="00CB3003"/>
    <w:rsid w:val="00CB6898"/>
    <w:rsid w:val="00CB6E0E"/>
    <w:rsid w:val="00CC0CBD"/>
    <w:rsid w:val="00CC107B"/>
    <w:rsid w:val="00CD6510"/>
    <w:rsid w:val="00CE0FE4"/>
    <w:rsid w:val="00CE4139"/>
    <w:rsid w:val="00CE50D2"/>
    <w:rsid w:val="00CF3A22"/>
    <w:rsid w:val="00D0702E"/>
    <w:rsid w:val="00D0791C"/>
    <w:rsid w:val="00D16314"/>
    <w:rsid w:val="00D20D37"/>
    <w:rsid w:val="00D27E68"/>
    <w:rsid w:val="00D34198"/>
    <w:rsid w:val="00D47675"/>
    <w:rsid w:val="00D50233"/>
    <w:rsid w:val="00D77EF0"/>
    <w:rsid w:val="00DD7876"/>
    <w:rsid w:val="00DD7DD1"/>
    <w:rsid w:val="00DE0037"/>
    <w:rsid w:val="00DE12F0"/>
    <w:rsid w:val="00DF2183"/>
    <w:rsid w:val="00E072AC"/>
    <w:rsid w:val="00E16F7F"/>
    <w:rsid w:val="00E31202"/>
    <w:rsid w:val="00E34972"/>
    <w:rsid w:val="00E51698"/>
    <w:rsid w:val="00E60552"/>
    <w:rsid w:val="00E66FAC"/>
    <w:rsid w:val="00E811E8"/>
    <w:rsid w:val="00EA2727"/>
    <w:rsid w:val="00EB22E6"/>
    <w:rsid w:val="00EB4CFA"/>
    <w:rsid w:val="00EB5984"/>
    <w:rsid w:val="00EC445B"/>
    <w:rsid w:val="00ED3B30"/>
    <w:rsid w:val="00ED58D2"/>
    <w:rsid w:val="00ED5DED"/>
    <w:rsid w:val="00ED7ADC"/>
    <w:rsid w:val="00EE3327"/>
    <w:rsid w:val="00EE607B"/>
    <w:rsid w:val="00EE78B3"/>
    <w:rsid w:val="00EF1D3C"/>
    <w:rsid w:val="00F00BCD"/>
    <w:rsid w:val="00F016C9"/>
    <w:rsid w:val="00F047E3"/>
    <w:rsid w:val="00F04847"/>
    <w:rsid w:val="00F17937"/>
    <w:rsid w:val="00F204E1"/>
    <w:rsid w:val="00F3448D"/>
    <w:rsid w:val="00F34C9B"/>
    <w:rsid w:val="00F53274"/>
    <w:rsid w:val="00F5394A"/>
    <w:rsid w:val="00F70012"/>
    <w:rsid w:val="00F71D87"/>
    <w:rsid w:val="00F750DC"/>
    <w:rsid w:val="00F77743"/>
    <w:rsid w:val="00F83577"/>
    <w:rsid w:val="00F84174"/>
    <w:rsid w:val="00F8511F"/>
    <w:rsid w:val="00F87468"/>
    <w:rsid w:val="00F91906"/>
    <w:rsid w:val="00F94F2C"/>
    <w:rsid w:val="00F95624"/>
    <w:rsid w:val="00FA1F7E"/>
    <w:rsid w:val="00FB256A"/>
    <w:rsid w:val="00FB7A53"/>
    <w:rsid w:val="00FC51C4"/>
    <w:rsid w:val="00FD1D2F"/>
    <w:rsid w:val="00FD35BA"/>
    <w:rsid w:val="00FD3B5C"/>
    <w:rsid w:val="00FE0DC4"/>
    <w:rsid w:val="00FE5217"/>
    <w:rsid w:val="00FF1877"/>
    <w:rsid w:val="00FF1B54"/>
    <w:rsid w:val="00FF7567"/>
    <w:rsid w:val="05140478"/>
    <w:rsid w:val="057E0414"/>
    <w:rsid w:val="12977BD7"/>
    <w:rsid w:val="45A73B33"/>
    <w:rsid w:val="4FB72B4C"/>
    <w:rsid w:val="6A31631B"/>
    <w:rsid w:val="6C5D1A55"/>
    <w:rsid w:val="6F493A5E"/>
    <w:rsid w:val="78FF7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D9CC"/>
  <w15:docId w15:val="{C546F13D-D9CC-4553-B629-60D185A7F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paragraph" w:styleId="Heading2">
    <w:name w:val="heading 2"/>
    <w:basedOn w:val="Normal"/>
    <w:next w:val="Normal"/>
    <w:link w:val="Heading2Char"/>
    <w:uiPriority w:val="9"/>
    <w:semiHidden/>
    <w:unhideWhenUsed/>
    <w:qFormat/>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7B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semiHidden/>
    <w:unhideWhenUsed/>
    <w:qFormat/>
    <w:rPr>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0A7B3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519376">
      <w:bodyDiv w:val="1"/>
      <w:marLeft w:val="0"/>
      <w:marRight w:val="0"/>
      <w:marTop w:val="0"/>
      <w:marBottom w:val="0"/>
      <w:divBdr>
        <w:top w:val="none" w:sz="0" w:space="0" w:color="auto"/>
        <w:left w:val="none" w:sz="0" w:space="0" w:color="auto"/>
        <w:bottom w:val="none" w:sz="0" w:space="0" w:color="auto"/>
        <w:right w:val="none" w:sz="0" w:space="0" w:color="auto"/>
      </w:divBdr>
    </w:div>
    <w:div w:id="936597251">
      <w:bodyDiv w:val="1"/>
      <w:marLeft w:val="0"/>
      <w:marRight w:val="0"/>
      <w:marTop w:val="0"/>
      <w:marBottom w:val="0"/>
      <w:divBdr>
        <w:top w:val="none" w:sz="0" w:space="0" w:color="auto"/>
        <w:left w:val="none" w:sz="0" w:space="0" w:color="auto"/>
        <w:bottom w:val="none" w:sz="0" w:space="0" w:color="auto"/>
        <w:right w:val="none" w:sz="0" w:space="0" w:color="auto"/>
      </w:divBdr>
    </w:div>
    <w:div w:id="1266767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E514-B399-463E-A98B-0F7C8068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muscan.carmen</dc:creator>
  <cp:lastModifiedBy>IULIA</cp:lastModifiedBy>
  <cp:revision>2</cp:revision>
  <cp:lastPrinted>2026-06-09T16:02:00Z</cp:lastPrinted>
  <dcterms:created xsi:type="dcterms:W3CDTF">2026-06-09T16:02:00Z</dcterms:created>
  <dcterms:modified xsi:type="dcterms:W3CDTF">2026-06-09T16:02:00Z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E62776A19D9440C4848F7997747CD804_13</vt:lpwstr>
  </property>
</Properties>
</file>